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9F" w:rsidRPr="00E07320" w:rsidRDefault="00A42D9F" w:rsidP="00A42D9F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A42D9F" w:rsidRPr="00E07320" w:rsidRDefault="00A42D9F" w:rsidP="00A42D9F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A42D9F" w:rsidRPr="00E07320" w:rsidRDefault="00A42D9F" w:rsidP="00A42D9F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КОНТРОЛЬНЫЙ ОРГАН</w:t>
      </w:r>
    </w:p>
    <w:p w:rsidR="00A42D9F" w:rsidRPr="00E07320" w:rsidRDefault="00A42D9F" w:rsidP="00A42D9F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A42D9F" w:rsidRPr="00E07320" w:rsidTr="00304CDD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A42D9F" w:rsidRPr="00E07320" w:rsidRDefault="00A42D9F" w:rsidP="00304CD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</w:tc>
      </w:tr>
    </w:tbl>
    <w:p w:rsidR="00A42D9F" w:rsidRPr="00E07320" w:rsidRDefault="00A42D9F" w:rsidP="00A42D9F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A42D9F" w:rsidRPr="00E07320" w:rsidRDefault="00A42D9F" w:rsidP="00A42D9F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 xml:space="preserve">ЗАКЛЮЧЕНИЕ  </w:t>
      </w:r>
    </w:p>
    <w:p w:rsidR="00A42D9F" w:rsidRPr="00E07320" w:rsidRDefault="00A42D9F" w:rsidP="00A42D9F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на проект постановления администрации городского округа Красноуральск «О внесении изменений в муниципальную программу «Защита прав потребителей в городском округе Красноуральск на 2019-2024 годы».</w:t>
      </w:r>
    </w:p>
    <w:p w:rsidR="00A42D9F" w:rsidRPr="00E07320" w:rsidRDefault="00A42D9F" w:rsidP="00A42D9F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A42D9F" w:rsidRPr="00E07320" w:rsidRDefault="00A42D9F" w:rsidP="00A42D9F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</w:pPr>
      <w:r w:rsidRPr="00E07320"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  <w:t xml:space="preserve">03 февраля 2020 года </w:t>
      </w:r>
      <w:r w:rsidRPr="00E07320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E07320"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  <w:t>№14</w:t>
      </w:r>
    </w:p>
    <w:p w:rsidR="00A42D9F" w:rsidRPr="00E07320" w:rsidRDefault="00A42D9F" w:rsidP="00A42D9F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noProof/>
          <w:sz w:val="28"/>
          <w:szCs w:val="28"/>
          <w:lang w:eastAsia="en-US"/>
        </w:rPr>
        <w:t>город Красноуральск</w:t>
      </w:r>
    </w:p>
    <w:p w:rsidR="00A42D9F" w:rsidRPr="00E07320" w:rsidRDefault="00A42D9F" w:rsidP="00A42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D9F" w:rsidRPr="00E07320" w:rsidRDefault="00A42D9F" w:rsidP="00A42D9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07320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07320">
        <w:rPr>
          <w:rFonts w:ascii="Times New Roman" w:hAnsi="Times New Roman"/>
          <w:i/>
          <w:sz w:val="28"/>
          <w:szCs w:val="28"/>
        </w:rPr>
        <w:t>(далее – Контрольный орган):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sz w:val="28"/>
          <w:szCs w:val="28"/>
          <w:lang w:eastAsia="en-US"/>
        </w:rPr>
        <w:t>1. Письмо администрации городского округа Красноуральск от 29.01.2020 № 513 – на 1 листе.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sz w:val="28"/>
          <w:szCs w:val="28"/>
          <w:lang w:eastAsia="en-US"/>
        </w:rPr>
        <w:t>2. Проект постановления администрации городского округа Красноуральск «О внесении изменений в муниципальную программу «Защита прав потребителей в городском округе Красноуральск на 2019-2024 годы» (далее – Проект) – на 7 листах.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sz w:val="28"/>
          <w:szCs w:val="28"/>
          <w:lang w:eastAsia="en-US"/>
        </w:rPr>
        <w:t>3. Финансово – экономическое обоснование – на 1 листе.</w:t>
      </w:r>
    </w:p>
    <w:p w:rsidR="00A42D9F" w:rsidRPr="00E07320" w:rsidRDefault="00A42D9F" w:rsidP="00A4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E07320">
        <w:rPr>
          <w:rFonts w:ascii="Times New Roman" w:hAnsi="Times New Roman"/>
          <w:sz w:val="28"/>
          <w:szCs w:val="28"/>
        </w:rPr>
        <w:t xml:space="preserve"> 30 января 2020 года.</w:t>
      </w:r>
    </w:p>
    <w:p w:rsidR="00A42D9F" w:rsidRPr="00E07320" w:rsidRDefault="00A42D9F" w:rsidP="00A4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07320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A42D9F" w:rsidRPr="00E07320" w:rsidRDefault="00A42D9F" w:rsidP="00A4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E07320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E07320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E07320">
        <w:rPr>
          <w:rFonts w:ascii="Times New Roman" w:hAnsi="Times New Roman"/>
          <w:sz w:val="28"/>
          <w:szCs w:val="28"/>
        </w:rPr>
        <w:t xml:space="preserve"> «Защита прав потребителей в городском округе Красноуральск на 2019-2024 годы».</w:t>
      </w:r>
    </w:p>
    <w:p w:rsidR="00A42D9F" w:rsidRPr="00E07320" w:rsidRDefault="00A42D9F" w:rsidP="00A4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E07320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</w:t>
      </w:r>
      <w:r w:rsidRPr="00E07320">
        <w:rPr>
          <w:rFonts w:ascii="Times New Roman" w:hAnsi="Times New Roman"/>
          <w:sz w:val="28"/>
          <w:szCs w:val="28"/>
        </w:rPr>
        <w:lastRenderedPageBreak/>
        <w:t xml:space="preserve">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A42D9F" w:rsidRPr="00E07320" w:rsidRDefault="00A42D9F" w:rsidP="00A42D9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b/>
          <w:sz w:val="28"/>
          <w:szCs w:val="28"/>
          <w:lang w:eastAsia="en-US"/>
        </w:rPr>
        <w:t>В результате экспертизы установлено: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b/>
          <w:sz w:val="28"/>
          <w:szCs w:val="28"/>
          <w:lang w:eastAsia="en-US"/>
        </w:rPr>
        <w:t>1.</w:t>
      </w:r>
      <w:r w:rsidRPr="00E07320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Муниципальная программа «Защита прав потребителей в городском округе Красноуральск на 2019-2024 годы» утверждена постановлением администрации городского округа Красноуральск от 01.10.2018 № 1197 (с изменениями от 13.02.2019 № 158, далее – Программа).</w:t>
      </w:r>
    </w:p>
    <w:p w:rsidR="00A42D9F" w:rsidRPr="00E07320" w:rsidRDefault="00A42D9F" w:rsidP="00A42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E07320">
        <w:rPr>
          <w:rFonts w:ascii="Times New Roman" w:hAnsi="Times New Roman" w:cs="Arial"/>
          <w:b/>
          <w:sz w:val="28"/>
          <w:szCs w:val="28"/>
        </w:rPr>
        <w:t>2.</w:t>
      </w:r>
      <w:r w:rsidRPr="00E07320">
        <w:rPr>
          <w:rFonts w:ascii="Times New Roman" w:hAnsi="Times New Roman" w:cs="Arial"/>
          <w:sz w:val="28"/>
          <w:szCs w:val="28"/>
        </w:rPr>
        <w:t xml:space="preserve"> </w:t>
      </w:r>
      <w:r w:rsidRPr="00E07320">
        <w:rPr>
          <w:rFonts w:ascii="Times New Roman" w:hAnsi="Times New Roman" w:cs="Arial"/>
          <w:bCs/>
          <w:sz w:val="28"/>
          <w:szCs w:val="28"/>
        </w:rPr>
        <w:t>Согласно пояснительной записке и предоставленному справочному материалу Проект представлен на дополнительную экспертизу для приведения Программы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(далее – Решение о бюджете).</w:t>
      </w:r>
    </w:p>
    <w:p w:rsidR="00A42D9F" w:rsidRPr="00E07320" w:rsidRDefault="00A42D9F" w:rsidP="00A42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E07320">
        <w:rPr>
          <w:rFonts w:ascii="Times New Roman" w:hAnsi="Times New Roman" w:cs="Arial"/>
          <w:b/>
          <w:bCs/>
          <w:sz w:val="28"/>
          <w:szCs w:val="28"/>
        </w:rPr>
        <w:t xml:space="preserve">3.  </w:t>
      </w:r>
      <w:r w:rsidRPr="00E07320">
        <w:rPr>
          <w:rFonts w:ascii="Times New Roman" w:hAnsi="Times New Roman" w:cs="Arial"/>
          <w:bCs/>
          <w:sz w:val="28"/>
          <w:szCs w:val="28"/>
        </w:rPr>
        <w:t>Проектом предлагается уменьшить объемы финансирования Программы за счет средств местного бюджета на 26 700,00 рублей.</w:t>
      </w:r>
    </w:p>
    <w:p w:rsidR="00A42D9F" w:rsidRPr="00E07320" w:rsidRDefault="00A42D9F" w:rsidP="00A42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/>
          <w:sz w:val="28"/>
          <w:szCs w:val="28"/>
        </w:rPr>
      </w:pPr>
      <w:r w:rsidRPr="00E07320">
        <w:rPr>
          <w:rFonts w:ascii="Times New Roman" w:hAnsi="Times New Roman" w:cs="Arial"/>
          <w:bCs/>
          <w:sz w:val="28"/>
          <w:szCs w:val="28"/>
        </w:rPr>
        <w:t>Общий объем финансирования Программы за счет средств местного бюджета составляет 26 400,00 рублей</w:t>
      </w:r>
      <w:r w:rsidRPr="00E07320">
        <w:rPr>
          <w:rFonts w:ascii="Times New Roman" w:hAnsi="Times New Roman" w:cs="Arial"/>
          <w:b/>
          <w:sz w:val="28"/>
          <w:szCs w:val="28"/>
        </w:rPr>
        <w:t>.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bCs/>
          <w:sz w:val="28"/>
          <w:szCs w:val="28"/>
          <w:lang w:eastAsia="en-US"/>
        </w:rPr>
        <w:t>В том числе по годам реализации: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bCs/>
          <w:sz w:val="28"/>
          <w:szCs w:val="28"/>
          <w:lang w:eastAsia="en-US"/>
        </w:rPr>
        <w:t>2019 год -  8 600,00 рублей;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bCs/>
          <w:sz w:val="28"/>
          <w:szCs w:val="28"/>
          <w:lang w:eastAsia="en-US"/>
        </w:rPr>
        <w:t>2020 год – 0,00 рублей (уменьшение на 8 900,00 рублей);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bCs/>
          <w:sz w:val="28"/>
          <w:szCs w:val="28"/>
          <w:lang w:eastAsia="en-US"/>
        </w:rPr>
        <w:t>2021 год – 0,00 рублей (уменьшение на 8 900,00 рублей);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bCs/>
          <w:sz w:val="28"/>
          <w:szCs w:val="28"/>
          <w:lang w:eastAsia="en-US"/>
        </w:rPr>
        <w:t>2022 год – 0,00 рублей (уменьшение на 8 900,00 рублей);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bCs/>
          <w:sz w:val="28"/>
          <w:szCs w:val="28"/>
          <w:lang w:eastAsia="en-US"/>
        </w:rPr>
        <w:t>2023 год – 8 900,00 рублей;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bCs/>
          <w:sz w:val="28"/>
          <w:szCs w:val="28"/>
          <w:lang w:eastAsia="en-US"/>
        </w:rPr>
        <w:t>2024 год – 8 900,00 рублей.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 w:rsidRPr="00E0732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07320">
        <w:rPr>
          <w:rFonts w:ascii="Times New Roman" w:hAnsi="Times New Roman"/>
          <w:sz w:val="28"/>
          <w:szCs w:val="28"/>
        </w:rPr>
        <w:t xml:space="preserve">В Приложении </w:t>
      </w:r>
      <w:r w:rsidRPr="00E07320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E07320">
        <w:rPr>
          <w:rFonts w:ascii="Times New Roman" w:hAnsi="Times New Roman"/>
          <w:sz w:val="28"/>
          <w:szCs w:val="28"/>
        </w:rPr>
        <w:t xml:space="preserve"> году внесены следующие изменения. </w:t>
      </w:r>
    </w:p>
    <w:p w:rsidR="00A42D9F" w:rsidRPr="00E07320" w:rsidRDefault="00A42D9F" w:rsidP="00A42D9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sz w:val="28"/>
          <w:szCs w:val="28"/>
        </w:rPr>
        <w:t>Мероприятие</w:t>
      </w:r>
      <w:r w:rsidRPr="00E07320">
        <w:rPr>
          <w:rFonts w:ascii="Times New Roman" w:hAnsi="Times New Roman"/>
          <w:b/>
          <w:sz w:val="28"/>
          <w:szCs w:val="28"/>
        </w:rPr>
        <w:t xml:space="preserve"> 1.1. </w:t>
      </w:r>
      <w:r w:rsidRPr="00E07320">
        <w:rPr>
          <w:rFonts w:ascii="Times New Roman" w:hAnsi="Times New Roman"/>
          <w:sz w:val="28"/>
          <w:szCs w:val="28"/>
        </w:rPr>
        <w:t xml:space="preserve">«Просвещение и популяризация вопросов защиты прав потребителей» – объем финансирования за счет средств местного бюджета уменьшен на </w:t>
      </w:r>
      <w:r w:rsidRPr="00E07320">
        <w:rPr>
          <w:rFonts w:ascii="Times New Roman" w:hAnsi="Times New Roman"/>
          <w:b/>
          <w:sz w:val="28"/>
          <w:szCs w:val="28"/>
        </w:rPr>
        <w:t>26 700,00</w:t>
      </w:r>
      <w:r w:rsidRPr="00E07320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A42D9F" w:rsidRPr="00E07320" w:rsidRDefault="00A42D9F" w:rsidP="00A42D9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sz w:val="28"/>
          <w:szCs w:val="28"/>
        </w:rPr>
        <w:t xml:space="preserve">- 2020 год – на 8900,00 рублей; 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sz w:val="28"/>
          <w:szCs w:val="28"/>
        </w:rPr>
        <w:t xml:space="preserve">- 2021 год – на 8900,00 рублей; 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sz w:val="28"/>
          <w:szCs w:val="28"/>
        </w:rPr>
        <w:t>- 2022 год – на 8900,00 рублей.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b/>
          <w:sz w:val="28"/>
          <w:szCs w:val="28"/>
        </w:rPr>
        <w:t>5.</w:t>
      </w:r>
      <w:r w:rsidRPr="00E07320">
        <w:rPr>
          <w:rFonts w:ascii="Times New Roman" w:hAnsi="Times New Roman"/>
          <w:sz w:val="28"/>
          <w:szCs w:val="28"/>
        </w:rPr>
        <w:t xml:space="preserve"> В связи с названными изменениями и приведением целевых показателей в соответствие с фактическими данными, меняются и критерии оценки муниципальной программы. На этом основании в приложении </w:t>
      </w:r>
      <w:r w:rsidRPr="00E07320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E07320">
        <w:rPr>
          <w:rFonts w:ascii="Times New Roman" w:hAnsi="Times New Roman"/>
          <w:sz w:val="28"/>
          <w:szCs w:val="28"/>
        </w:rPr>
        <w:t xml:space="preserve"> в 2020 – 2022 годах внесены изменения в целевой показатель </w:t>
      </w:r>
      <w:r w:rsidRPr="00E07320">
        <w:rPr>
          <w:rFonts w:ascii="Times New Roman" w:hAnsi="Times New Roman"/>
          <w:b/>
          <w:sz w:val="28"/>
          <w:szCs w:val="28"/>
        </w:rPr>
        <w:t>1.2.2.</w:t>
      </w:r>
      <w:r w:rsidRPr="00E07320">
        <w:rPr>
          <w:rFonts w:ascii="Times New Roman" w:hAnsi="Times New Roman"/>
          <w:sz w:val="28"/>
          <w:szCs w:val="28"/>
        </w:rPr>
        <w:t xml:space="preserve"> «Количество публикаций и сообщений в средствах массовой информации, направленных на повышение потребительской грамотности», который уменьшен на 4 единицы и составил </w:t>
      </w:r>
      <w:r w:rsidRPr="00E07320">
        <w:rPr>
          <w:rFonts w:ascii="Times New Roman" w:hAnsi="Times New Roman"/>
          <w:b/>
          <w:sz w:val="28"/>
          <w:szCs w:val="28"/>
        </w:rPr>
        <w:t xml:space="preserve">0 </w:t>
      </w:r>
      <w:r w:rsidRPr="00E07320">
        <w:rPr>
          <w:rFonts w:ascii="Times New Roman" w:hAnsi="Times New Roman"/>
          <w:sz w:val="28"/>
          <w:szCs w:val="28"/>
        </w:rPr>
        <w:t>единиц.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320">
        <w:rPr>
          <w:rFonts w:ascii="Times New Roman" w:hAnsi="Times New Roman"/>
          <w:sz w:val="28"/>
          <w:szCs w:val="28"/>
        </w:rPr>
        <w:t xml:space="preserve">В связи с отсутствием бюджетных ассигнований в местном бюджете </w:t>
      </w:r>
      <w:r w:rsidRPr="00E07320">
        <w:rPr>
          <w:rFonts w:ascii="Times New Roman" w:hAnsi="Times New Roman"/>
          <w:sz w:val="28"/>
          <w:szCs w:val="28"/>
        </w:rPr>
        <w:tab/>
        <w:t xml:space="preserve">в представленном Проекте не предусмотрено финансирование мероприятия 1.1 «Просвещение и популяризация вопросов защиты прав потребителей» в 2020 </w:t>
      </w:r>
      <w:r w:rsidRPr="00E07320">
        <w:rPr>
          <w:rFonts w:ascii="Times New Roman" w:hAnsi="Times New Roman"/>
          <w:sz w:val="28"/>
          <w:szCs w:val="28"/>
        </w:rPr>
        <w:lastRenderedPageBreak/>
        <w:t xml:space="preserve">- 2022 годах, что </w:t>
      </w:r>
      <w:r w:rsidRPr="00E07320">
        <w:rPr>
          <w:rFonts w:ascii="Times New Roman" w:eastAsia="Calibri" w:hAnsi="Times New Roman"/>
          <w:sz w:val="28"/>
          <w:szCs w:val="28"/>
          <w:lang w:eastAsia="en-US"/>
        </w:rPr>
        <w:t xml:space="preserve">в свою очередь может привести </w:t>
      </w:r>
      <w:r w:rsidRPr="00E07320">
        <w:rPr>
          <w:rFonts w:ascii="Times New Roman" w:hAnsi="Times New Roman"/>
          <w:sz w:val="28"/>
          <w:szCs w:val="28"/>
        </w:rPr>
        <w:t xml:space="preserve">в дальнейшем </w:t>
      </w:r>
      <w:r w:rsidRPr="00E07320">
        <w:rPr>
          <w:rFonts w:ascii="Times New Roman" w:eastAsia="Calibri" w:hAnsi="Times New Roman"/>
          <w:sz w:val="28"/>
          <w:szCs w:val="28"/>
          <w:lang w:eastAsia="en-US"/>
        </w:rPr>
        <w:t xml:space="preserve">к невозможности достижения </w:t>
      </w:r>
      <w:r w:rsidRPr="00E07320">
        <w:rPr>
          <w:rFonts w:ascii="Times New Roman" w:hAnsi="Times New Roman"/>
          <w:sz w:val="28"/>
          <w:szCs w:val="28"/>
        </w:rPr>
        <w:t xml:space="preserve">100% выполнения установленных целевых показателей Программы.   </w:t>
      </w:r>
    </w:p>
    <w:p w:rsidR="00A42D9F" w:rsidRPr="00E07320" w:rsidRDefault="00A42D9F" w:rsidP="00A42D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320">
        <w:rPr>
          <w:rFonts w:ascii="Times New Roman" w:eastAsia="Calibri" w:hAnsi="Times New Roman"/>
          <w:sz w:val="28"/>
          <w:szCs w:val="28"/>
          <w:lang w:eastAsia="en-US"/>
        </w:rPr>
        <w:t>Таким образом, существует риск утраты Программой своего значения как программно-целевого комплекса, направленного на достижение конкретных целей и решение задач в сфере социально-экономического развития городского округа Красноуральск, в нарушение пункта 2 главы 1 Порядка № 220.</w:t>
      </w:r>
    </w:p>
    <w:p w:rsidR="00A42D9F" w:rsidRPr="00E07320" w:rsidRDefault="00A42D9F" w:rsidP="00A42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07320">
        <w:rPr>
          <w:rFonts w:ascii="Times New Roman" w:hAnsi="Times New Roman"/>
          <w:b/>
          <w:iCs/>
          <w:sz w:val="28"/>
          <w:szCs w:val="28"/>
        </w:rPr>
        <w:t xml:space="preserve">6. </w:t>
      </w:r>
      <w:r w:rsidRPr="00E07320">
        <w:rPr>
          <w:rFonts w:ascii="Times New Roman" w:hAnsi="Times New Roman"/>
          <w:iCs/>
          <w:sz w:val="28"/>
          <w:szCs w:val="28"/>
        </w:rPr>
        <w:t>Уточняемые объемы финансирования на 2020 - 2022 год, отраженные в Проекте, соответствуют показателям местного бюджета согласно Решения о бюджете.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b/>
          <w:sz w:val="28"/>
          <w:szCs w:val="28"/>
        </w:rPr>
        <w:t>7.</w:t>
      </w:r>
      <w:r w:rsidRPr="00E07320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sz w:val="28"/>
          <w:szCs w:val="28"/>
        </w:rPr>
        <w:t>-  разделы «Объемы финансирования муниципальной программы по годам реализации, рублей» Паспорта Программы;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A42D9F" w:rsidRPr="00E07320" w:rsidRDefault="00A42D9F" w:rsidP="00A42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A42D9F" w:rsidRPr="00E07320" w:rsidRDefault="00A42D9F" w:rsidP="00A42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D9F" w:rsidRPr="00E07320" w:rsidRDefault="00A42D9F" w:rsidP="00A42D9F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320">
        <w:rPr>
          <w:rFonts w:ascii="Times New Roman" w:hAnsi="Times New Roman"/>
          <w:b/>
          <w:sz w:val="28"/>
          <w:szCs w:val="28"/>
        </w:rPr>
        <w:t>Вывод:</w:t>
      </w:r>
    </w:p>
    <w:p w:rsidR="00A42D9F" w:rsidRPr="00E07320" w:rsidRDefault="00A42D9F" w:rsidP="00A42D9F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D9F" w:rsidRPr="00E07320" w:rsidRDefault="00A42D9F" w:rsidP="00A42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A42D9F" w:rsidRPr="00E07320" w:rsidRDefault="00A42D9F" w:rsidP="00A42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D9F" w:rsidRPr="00E07320" w:rsidRDefault="00A42D9F" w:rsidP="00A4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F" w:rsidRPr="00E07320" w:rsidRDefault="00A42D9F" w:rsidP="00A4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A42D9F" w:rsidRPr="00E07320" w:rsidRDefault="00A42D9F" w:rsidP="00A4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F" w:rsidRPr="00E07320" w:rsidRDefault="00A42D9F" w:rsidP="00A4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sz w:val="28"/>
          <w:szCs w:val="28"/>
        </w:rPr>
        <w:t>Исполнитель:</w:t>
      </w:r>
    </w:p>
    <w:p w:rsidR="00A42D9F" w:rsidRPr="00E07320" w:rsidRDefault="00A42D9F" w:rsidP="00A42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7320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A42D9F" w:rsidRPr="00E07320" w:rsidRDefault="00A42D9F" w:rsidP="00A42D9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42D9F" w:rsidRPr="00E07320" w:rsidRDefault="00A42D9F" w:rsidP="00A42D9F"/>
    <w:p w:rsidR="00A42D9F" w:rsidRPr="0062123B" w:rsidRDefault="00A42D9F" w:rsidP="00A42D9F">
      <w:pPr>
        <w:rPr>
          <w:szCs w:val="28"/>
        </w:rPr>
      </w:pPr>
    </w:p>
    <w:p w:rsidR="00A42D9F" w:rsidRPr="0062123B" w:rsidRDefault="00A42D9F" w:rsidP="00A42D9F"/>
    <w:p w:rsidR="00A42D9F" w:rsidRDefault="00A42D9F" w:rsidP="00A42D9F">
      <w:pPr>
        <w:spacing w:after="0" w:line="240" w:lineRule="auto"/>
        <w:ind w:firstLine="709"/>
        <w:jc w:val="both"/>
      </w:pPr>
    </w:p>
    <w:p w:rsidR="00A42D9F" w:rsidRDefault="00A42D9F" w:rsidP="00A42D9F">
      <w:pPr>
        <w:spacing w:after="0" w:line="240" w:lineRule="auto"/>
        <w:ind w:firstLine="709"/>
        <w:jc w:val="both"/>
      </w:pPr>
    </w:p>
    <w:p w:rsidR="00A42D9F" w:rsidRPr="00225C50" w:rsidRDefault="00A42D9F" w:rsidP="00A42D9F">
      <w:pPr>
        <w:rPr>
          <w:szCs w:val="28"/>
        </w:rPr>
      </w:pPr>
    </w:p>
    <w:p w:rsidR="00A42D9F" w:rsidRPr="00225C50" w:rsidRDefault="00A42D9F" w:rsidP="00A42D9F"/>
    <w:p w:rsidR="00A42D9F" w:rsidRPr="00225C50" w:rsidRDefault="00A42D9F" w:rsidP="00A42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D9F" w:rsidRPr="00225C50" w:rsidRDefault="00A42D9F" w:rsidP="00A42D9F"/>
    <w:p w:rsidR="00A42D9F" w:rsidRDefault="00A42D9F" w:rsidP="00A42D9F"/>
    <w:p w:rsidR="00A42D9F" w:rsidRPr="002F35A0" w:rsidRDefault="00A42D9F" w:rsidP="00A42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D9F" w:rsidRPr="002F35A0" w:rsidRDefault="00A42D9F" w:rsidP="00A42D9F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F" w:rsidRPr="002F35A0" w:rsidRDefault="00A42D9F" w:rsidP="00A42D9F"/>
    <w:p w:rsidR="00A42D9F" w:rsidRPr="002F35A0" w:rsidRDefault="00A42D9F" w:rsidP="00A42D9F"/>
    <w:p w:rsidR="00A42D9F" w:rsidRDefault="00A42D9F" w:rsidP="00A42D9F"/>
    <w:p w:rsidR="00A42D9F" w:rsidRDefault="00A42D9F" w:rsidP="00A42D9F"/>
    <w:p w:rsidR="00A42D9F" w:rsidRDefault="00A42D9F" w:rsidP="00A42D9F"/>
    <w:p w:rsidR="00A42D9F" w:rsidRDefault="00A42D9F" w:rsidP="00A42D9F"/>
    <w:p w:rsidR="00A42D9F" w:rsidRPr="00FF0179" w:rsidRDefault="00A42D9F" w:rsidP="00A42D9F"/>
    <w:p w:rsidR="00620D7A" w:rsidRDefault="00A42D9F"/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330"/>
    <w:multiLevelType w:val="hybridMultilevel"/>
    <w:tmpl w:val="BE2ADD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772DE6"/>
    <w:multiLevelType w:val="hybridMultilevel"/>
    <w:tmpl w:val="0CF0CC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7144D34"/>
    <w:multiLevelType w:val="hybridMultilevel"/>
    <w:tmpl w:val="A492E7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76EE5"/>
    <w:multiLevelType w:val="hybridMultilevel"/>
    <w:tmpl w:val="E468E5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2706EF"/>
    <w:multiLevelType w:val="hybridMultilevel"/>
    <w:tmpl w:val="53C65D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C86623"/>
    <w:multiLevelType w:val="hybridMultilevel"/>
    <w:tmpl w:val="346C8D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7A7284"/>
    <w:multiLevelType w:val="hybridMultilevel"/>
    <w:tmpl w:val="0A98B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F75A1"/>
    <w:multiLevelType w:val="hybridMultilevel"/>
    <w:tmpl w:val="178A58CE"/>
    <w:lvl w:ilvl="0" w:tplc="069E4778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0108BB"/>
    <w:multiLevelType w:val="hybridMultilevel"/>
    <w:tmpl w:val="60C00C0E"/>
    <w:lvl w:ilvl="0" w:tplc="0B5AE70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4543FFA"/>
    <w:multiLevelType w:val="hybridMultilevel"/>
    <w:tmpl w:val="513CD3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976D9C"/>
    <w:multiLevelType w:val="hybridMultilevel"/>
    <w:tmpl w:val="F128280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7EA4E6C"/>
    <w:multiLevelType w:val="hybridMultilevel"/>
    <w:tmpl w:val="AEB037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C665B30"/>
    <w:multiLevelType w:val="hybridMultilevel"/>
    <w:tmpl w:val="D19CE10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EDA7E8B"/>
    <w:multiLevelType w:val="hybridMultilevel"/>
    <w:tmpl w:val="BB4ABBF4"/>
    <w:lvl w:ilvl="0" w:tplc="1868BB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48EC54CE"/>
    <w:multiLevelType w:val="hybridMultilevel"/>
    <w:tmpl w:val="448C20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873716"/>
    <w:multiLevelType w:val="hybridMultilevel"/>
    <w:tmpl w:val="0AC0EB3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F511E38"/>
    <w:multiLevelType w:val="hybridMultilevel"/>
    <w:tmpl w:val="8026BF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25F5D76"/>
    <w:multiLevelType w:val="hybridMultilevel"/>
    <w:tmpl w:val="ABE063D6"/>
    <w:lvl w:ilvl="0" w:tplc="D69836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704756"/>
    <w:multiLevelType w:val="hybridMultilevel"/>
    <w:tmpl w:val="2FBA7F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AD72797"/>
    <w:multiLevelType w:val="hybridMultilevel"/>
    <w:tmpl w:val="2CD679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E5A6BF2"/>
    <w:multiLevelType w:val="hybridMultilevel"/>
    <w:tmpl w:val="E982BEAC"/>
    <w:lvl w:ilvl="0" w:tplc="512087D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F0B0023"/>
    <w:multiLevelType w:val="hybridMultilevel"/>
    <w:tmpl w:val="13E6D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5C1137"/>
    <w:multiLevelType w:val="hybridMultilevel"/>
    <w:tmpl w:val="DB40C5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1E600F"/>
    <w:multiLevelType w:val="hybridMultilevel"/>
    <w:tmpl w:val="0B5AF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A91188"/>
    <w:multiLevelType w:val="hybridMultilevel"/>
    <w:tmpl w:val="A4ACFF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7696795"/>
    <w:multiLevelType w:val="hybridMultilevel"/>
    <w:tmpl w:val="0ACA6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A53F85"/>
    <w:multiLevelType w:val="hybridMultilevel"/>
    <w:tmpl w:val="4A68EE3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6F206CF1"/>
    <w:multiLevelType w:val="hybridMultilevel"/>
    <w:tmpl w:val="3EFA6A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0873BBC"/>
    <w:multiLevelType w:val="hybridMultilevel"/>
    <w:tmpl w:val="B59839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A1A07D6"/>
    <w:multiLevelType w:val="hybridMultilevel"/>
    <w:tmpl w:val="3362B3E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EB82AF1"/>
    <w:multiLevelType w:val="hybridMultilevel"/>
    <w:tmpl w:val="41968A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28"/>
  </w:num>
  <w:num w:numId="5">
    <w:abstractNumId w:val="11"/>
  </w:num>
  <w:num w:numId="6">
    <w:abstractNumId w:val="18"/>
  </w:num>
  <w:num w:numId="7">
    <w:abstractNumId w:val="13"/>
  </w:num>
  <w:num w:numId="8">
    <w:abstractNumId w:val="17"/>
  </w:num>
  <w:num w:numId="9">
    <w:abstractNumId w:val="2"/>
  </w:num>
  <w:num w:numId="10">
    <w:abstractNumId w:val="3"/>
  </w:num>
  <w:num w:numId="11">
    <w:abstractNumId w:val="25"/>
  </w:num>
  <w:num w:numId="12">
    <w:abstractNumId w:val="10"/>
  </w:num>
  <w:num w:numId="13">
    <w:abstractNumId w:val="29"/>
  </w:num>
  <w:num w:numId="14">
    <w:abstractNumId w:val="0"/>
  </w:num>
  <w:num w:numId="15">
    <w:abstractNumId w:val="26"/>
  </w:num>
  <w:num w:numId="16">
    <w:abstractNumId w:val="30"/>
  </w:num>
  <w:num w:numId="17">
    <w:abstractNumId w:val="12"/>
  </w:num>
  <w:num w:numId="18">
    <w:abstractNumId w:val="21"/>
  </w:num>
  <w:num w:numId="19">
    <w:abstractNumId w:val="14"/>
  </w:num>
  <w:num w:numId="20">
    <w:abstractNumId w:val="32"/>
  </w:num>
  <w:num w:numId="21">
    <w:abstractNumId w:val="33"/>
  </w:num>
  <w:num w:numId="22">
    <w:abstractNumId w:val="15"/>
  </w:num>
  <w:num w:numId="23">
    <w:abstractNumId w:val="6"/>
  </w:num>
  <w:num w:numId="24">
    <w:abstractNumId w:val="27"/>
  </w:num>
  <w:num w:numId="25">
    <w:abstractNumId w:val="23"/>
  </w:num>
  <w:num w:numId="26">
    <w:abstractNumId w:val="31"/>
  </w:num>
  <w:num w:numId="27">
    <w:abstractNumId w:val="24"/>
  </w:num>
  <w:num w:numId="28">
    <w:abstractNumId w:val="19"/>
  </w:num>
  <w:num w:numId="29">
    <w:abstractNumId w:val="9"/>
  </w:num>
  <w:num w:numId="30">
    <w:abstractNumId w:val="20"/>
  </w:num>
  <w:num w:numId="31">
    <w:abstractNumId w:val="16"/>
  </w:num>
  <w:num w:numId="32">
    <w:abstractNumId w:val="4"/>
  </w:num>
  <w:num w:numId="33">
    <w:abstractNumId w:val="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DD"/>
    <w:rsid w:val="000A76DD"/>
    <w:rsid w:val="00A42D9F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2093F-EE91-4208-916B-571BC7AB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9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9F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A42D9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42D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42D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A42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2D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4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7">
    <w:name w:val="Table Grid"/>
    <w:basedOn w:val="a1"/>
    <w:uiPriority w:val="59"/>
    <w:rsid w:val="00A42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42D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2D9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2D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2D9F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4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2D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rintj">
    <w:name w:val="printj"/>
    <w:basedOn w:val="a"/>
    <w:rsid w:val="00A42D9F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2020-03-02T06:22:00Z</dcterms:created>
  <dcterms:modified xsi:type="dcterms:W3CDTF">2020-03-02T06:27:00Z</dcterms:modified>
</cp:coreProperties>
</file>